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675" w:rsidRDefault="002B5675" w:rsidP="002B5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Rokovanie obecného zastupiteľstva obce Gemerská Poloma, dňa: </w:t>
      </w:r>
      <w:r w:rsidRPr="00B67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675" w:rsidRDefault="002B5675" w:rsidP="002B5675">
      <w:pPr>
        <w:pStyle w:val="Default"/>
        <w:ind w:left="709"/>
        <w:jc w:val="both"/>
        <w:rPr>
          <w:sz w:val="22"/>
          <w:szCs w:val="22"/>
        </w:rPr>
      </w:pPr>
      <w:r w:rsidRPr="00B67581">
        <w:rPr>
          <w:b/>
          <w:sz w:val="36"/>
          <w:szCs w:val="36"/>
        </w:rPr>
        <w:t>Záujemca o vystúpenie</w:t>
      </w:r>
      <w:r w:rsidRPr="004D7C9D">
        <w:rPr>
          <w:sz w:val="22"/>
          <w:szCs w:val="22"/>
        </w:rPr>
        <w:t xml:space="preserve"> v bode „</w:t>
      </w:r>
      <w:r w:rsidR="009C3F14">
        <w:rPr>
          <w:sz w:val="22"/>
          <w:szCs w:val="22"/>
          <w:u w:val="single"/>
        </w:rPr>
        <w:t>Prerokovanie požiadaviek občanov obce</w:t>
      </w:r>
      <w:r w:rsidRPr="00C4236D">
        <w:rPr>
          <w:sz w:val="22"/>
          <w:szCs w:val="22"/>
          <w:u w:val="single"/>
        </w:rPr>
        <w:t xml:space="preserve">“ je povinný sa po príchode do rokovacej miestnosti, najneskôr však do začatia tohto bodu rokovania, prihlásiť </w:t>
      </w:r>
      <w:bookmarkStart w:id="0" w:name="_GoBack"/>
      <w:bookmarkEnd w:id="0"/>
      <w:r w:rsidR="001318FA">
        <w:rPr>
          <w:sz w:val="22"/>
          <w:szCs w:val="22"/>
          <w:u w:val="single"/>
        </w:rPr>
        <w:t xml:space="preserve">písomnou formou na predpísanom tlačive, kde </w:t>
      </w:r>
      <w:r w:rsidRPr="00C4236D">
        <w:rPr>
          <w:sz w:val="22"/>
          <w:szCs w:val="22"/>
          <w:u w:val="single"/>
        </w:rPr>
        <w:t>uvedie svoje meno a priezvisko, resp. názov organizácie, ktorú zastupuje, tiež uvedie, na akú tému bude hovoriť</w:t>
      </w:r>
      <w:r w:rsidRPr="004D7C9D">
        <w:rPr>
          <w:sz w:val="22"/>
          <w:szCs w:val="22"/>
        </w:rPr>
        <w:t>. Záujemca je povinný preukázať právo podieľať sa na samospráve obce (t.</w:t>
      </w:r>
      <w:r>
        <w:rPr>
          <w:sz w:val="22"/>
          <w:szCs w:val="22"/>
        </w:rPr>
        <w:t xml:space="preserve"> </w:t>
      </w:r>
      <w:r w:rsidRPr="004D7C9D">
        <w:rPr>
          <w:sz w:val="22"/>
          <w:szCs w:val="22"/>
        </w:rPr>
        <w:t>z. preukáže, že má na území obce trvalý pobyt, má na území obce nehnuteľný majetok alebo v obci platí miestnu daň alebo miestny poplatok, je v obci prihlásený na prechodný pobyt, má čestné občianstvo obce).</w:t>
      </w:r>
      <w:r>
        <w:rPr>
          <w:sz w:val="22"/>
          <w:szCs w:val="22"/>
        </w:rPr>
        <w:t xml:space="preserve"> </w:t>
      </w:r>
    </w:p>
    <w:p w:rsidR="002B5675" w:rsidRPr="00286262" w:rsidRDefault="002B5675" w:rsidP="002B5675">
      <w:pPr>
        <w:pStyle w:val="Default"/>
        <w:ind w:left="709"/>
        <w:jc w:val="both"/>
        <w:rPr>
          <w:i/>
        </w:rPr>
      </w:pPr>
      <w:r>
        <w:t xml:space="preserve">- </w:t>
      </w:r>
      <w:r w:rsidRPr="00286262">
        <w:rPr>
          <w:i/>
        </w:rPr>
        <w:t xml:space="preserve">v zmysle platného Rokovacieho poriadku obecného zastupiteľstva v Gemerskej Polome, článok 17 Priebeh rokovania, odstavec 5. </w:t>
      </w:r>
      <w:r>
        <w:rPr>
          <w:i/>
        </w:rPr>
        <w:t>zo dňa 13. 05. 2019 schváleného uznesením č. 149/2019, v znení dodatku č. 1/2020 zo dňa 10. 08. 2020 schváleného uznesením č. 418/2020</w:t>
      </w:r>
      <w:r w:rsidR="009C3F14">
        <w:rPr>
          <w:i/>
        </w:rPr>
        <w:t>, v znení dodatku č. 2/2024 zo dňa 23.4. 2024 schváleného uznesením č. 21</w:t>
      </w:r>
      <w:r w:rsidR="001318FA">
        <w:rPr>
          <w:i/>
        </w:rPr>
        <w:t>8</w:t>
      </w:r>
      <w:r w:rsidR="009C3F14">
        <w:rPr>
          <w:i/>
        </w:rPr>
        <w:t>/2024</w:t>
      </w:r>
      <w:r>
        <w:rPr>
          <w:i/>
        </w:rPr>
        <w:t>.</w:t>
      </w:r>
    </w:p>
    <w:p w:rsidR="002B5675" w:rsidRDefault="002B5675" w:rsidP="002B5675">
      <w:pPr>
        <w:rPr>
          <w:rFonts w:ascii="Times New Roman" w:hAnsi="Times New Roman" w:cs="Times New Roman"/>
          <w:i/>
          <w:sz w:val="24"/>
          <w:szCs w:val="24"/>
        </w:rPr>
      </w:pPr>
    </w:p>
    <w:p w:rsidR="002B5675" w:rsidRPr="00286262" w:rsidRDefault="002B5675" w:rsidP="002B5675">
      <w:pPr>
        <w:rPr>
          <w:rFonts w:ascii="Times New Roman" w:hAnsi="Times New Roman" w:cs="Times New Roman"/>
          <w:i/>
          <w:sz w:val="24"/>
          <w:szCs w:val="24"/>
        </w:rPr>
      </w:pPr>
    </w:p>
    <w:p w:rsidR="002B5675" w:rsidRPr="00B67581" w:rsidRDefault="002B5675" w:rsidP="002B5675">
      <w:pPr>
        <w:rPr>
          <w:rFonts w:ascii="Times New Roman" w:hAnsi="Times New Roman" w:cs="Times New Roman"/>
          <w:sz w:val="24"/>
          <w:szCs w:val="24"/>
        </w:rPr>
      </w:pPr>
      <w:r w:rsidRPr="00B67581">
        <w:rPr>
          <w:rFonts w:ascii="Times New Roman" w:hAnsi="Times New Roman" w:cs="Times New Roman"/>
          <w:sz w:val="24"/>
          <w:szCs w:val="24"/>
        </w:rPr>
        <w:t>Meno:</w:t>
      </w:r>
    </w:p>
    <w:p w:rsidR="002B5675" w:rsidRPr="00B67581" w:rsidRDefault="002B5675" w:rsidP="002B5675">
      <w:pPr>
        <w:rPr>
          <w:rFonts w:ascii="Times New Roman" w:hAnsi="Times New Roman" w:cs="Times New Roman"/>
          <w:sz w:val="24"/>
          <w:szCs w:val="24"/>
        </w:rPr>
      </w:pPr>
      <w:r w:rsidRPr="00B67581">
        <w:rPr>
          <w:rFonts w:ascii="Times New Roman" w:hAnsi="Times New Roman" w:cs="Times New Roman"/>
          <w:sz w:val="24"/>
          <w:szCs w:val="24"/>
        </w:rPr>
        <w:t>Priezvisko:</w:t>
      </w:r>
    </w:p>
    <w:p w:rsidR="002B5675" w:rsidRDefault="002B5675" w:rsidP="002B5675">
      <w:pPr>
        <w:rPr>
          <w:rFonts w:ascii="Times New Roman" w:hAnsi="Times New Roman" w:cs="Times New Roman"/>
          <w:sz w:val="24"/>
          <w:szCs w:val="24"/>
        </w:rPr>
      </w:pPr>
      <w:r w:rsidRPr="00B67581">
        <w:rPr>
          <w:rFonts w:ascii="Times New Roman" w:hAnsi="Times New Roman" w:cs="Times New Roman"/>
          <w:sz w:val="24"/>
          <w:szCs w:val="24"/>
        </w:rPr>
        <w:t>Názov organizácie:</w:t>
      </w:r>
    </w:p>
    <w:p w:rsidR="002B5675" w:rsidRDefault="002B5675" w:rsidP="002B5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 (vystúpenia):</w:t>
      </w:r>
    </w:p>
    <w:p w:rsidR="002E0B4F" w:rsidRDefault="001318FA"/>
    <w:sectPr w:rsidR="002E0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75"/>
    <w:rsid w:val="000541F3"/>
    <w:rsid w:val="001318FA"/>
    <w:rsid w:val="002B5675"/>
    <w:rsid w:val="00604AFF"/>
    <w:rsid w:val="00802BAF"/>
    <w:rsid w:val="009C3F14"/>
    <w:rsid w:val="00C7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EF237-475E-41F9-9B62-0B299852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56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B56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ČERVENÁKOVÁ Dana</dc:creator>
  <cp:keywords/>
  <dc:description/>
  <cp:lastModifiedBy>ČERVENÁKOVÁ Dana</cp:lastModifiedBy>
  <cp:revision>4</cp:revision>
  <cp:lastPrinted>2024-05-10T14:25:00Z</cp:lastPrinted>
  <dcterms:created xsi:type="dcterms:W3CDTF">2021-05-18T06:42:00Z</dcterms:created>
  <dcterms:modified xsi:type="dcterms:W3CDTF">2024-05-10T14:26:00Z</dcterms:modified>
</cp:coreProperties>
</file>